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8" w:rsidRPr="00714968" w:rsidRDefault="00DE5B26" w:rsidP="004771D9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hyperlink r:id="rId4" w:history="1">
        <w:r w:rsidR="004771D9" w:rsidRPr="00714968">
          <w:rPr>
            <w:rFonts w:asciiTheme="majorBidi" w:eastAsia="Times New Roman" w:hAnsiTheme="majorBidi" w:cstheme="majorBidi"/>
            <w:b/>
            <w:bCs/>
            <w:sz w:val="28"/>
            <w:szCs w:val="28"/>
            <w:bdr w:val="none" w:sz="0" w:space="0" w:color="auto" w:frame="1"/>
            <w:lang w:eastAsia="fr-FR"/>
          </w:rPr>
          <w:t>INSCRIPTION EN LICENCE (L3)- TITULAIRE D'UN DEUA</w:t>
        </w:r>
      </w:hyperlink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-T</w:t>
      </w:r>
      <w:r w:rsidRPr="00714968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  <w:lang w:eastAsia="fr-FR"/>
        </w:rPr>
        <w:t>itulaire d'un Diplôme d’Etudes Universitaires Appliquées (DEUA) </w:t>
      </w:r>
      <w:r w:rsidRPr="00714968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bdr w:val="none" w:sz="0" w:space="0" w:color="auto" w:frame="1"/>
          <w:lang w:eastAsia="fr-FR"/>
        </w:rPr>
        <w:t>obtenu depuis plus de 05 ans</w:t>
      </w:r>
      <w:r w:rsidRPr="00714968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 w:rsidRPr="007149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fr-FR"/>
        </w:rPr>
        <w:t>Etude des dossiers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demandes seront étudiées selon : </w:t>
      </w:r>
    </w:p>
    <w:p w:rsidR="00714968" w:rsidRPr="00714968" w:rsidRDefault="00714968" w:rsidP="0071496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- La conformité de l’équivalence pédagogique </w:t>
      </w:r>
      <w:r w:rsidRPr="00714968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"DEUA-Filière demandée"  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établie par l’équipe de formation de la licence concernée. Le candidat doit 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fr-FR"/>
        </w:rPr>
        <w:t>capitaliser 120 crédits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 pour que sa candidature soit retenue.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-Les résultats pédagogiques du cursus de DEUA.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-Les capacités d’accueil et d’encadrement dans la filière demandée. 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 w:rsidRPr="007149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Dossier passerelle DEUA</w:t>
      </w:r>
      <w:r w:rsidRPr="007149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L’original du relevé de note du Bac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Photo d'identité récente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L’original du Diplôme DEUA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 </w:t>
      </w:r>
      <w:hyperlink r:id="rId5" w:tgtFrame="_blank" w:history="1">
        <w:r w:rsidRPr="00714968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eastAsia="fr-FR"/>
          </w:rPr>
          <w:t>Autorisation de l’employeur</w:t>
        </w:r>
        <w:r w:rsidRPr="00714968">
          <w:rPr>
            <w:rFonts w:asciiTheme="majorBidi" w:eastAsia="Times New Roman" w:hAnsiTheme="majorBidi" w:cstheme="majorBidi"/>
            <w:color w:val="006699"/>
            <w:sz w:val="28"/>
            <w:szCs w:val="28"/>
            <w:bdr w:val="none" w:sz="0" w:space="0" w:color="auto" w:frame="1"/>
            <w:lang w:eastAsia="fr-FR"/>
          </w:rPr>
          <w:t> </w:t>
        </w:r>
      </w:hyperlink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ou non affiliation à la CNAS.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Copies des relevés de notes de toutes les années effectués à l’université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pour les étudiants issus des autres établissements.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Reçu de payement des frais d’inscription (200Da).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- Décision d'équivalence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>.</w:t>
      </w:r>
    </w:p>
    <w:p w:rsidR="00714968" w:rsidRDefault="00714968" w:rsidP="004771D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- Engagement </w:t>
      </w:r>
    </w:p>
    <w:p w:rsidR="004771D9" w:rsidRPr="004771D9" w:rsidRDefault="004771D9" w:rsidP="004771D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10"/>
          <w:szCs w:val="10"/>
          <w:bdr w:val="none" w:sz="0" w:space="0" w:color="auto" w:frame="1"/>
          <w:shd w:val="clear" w:color="auto" w:fill="FFFFFF"/>
          <w:lang w:eastAsia="fr-FR"/>
        </w:rPr>
      </w:pPr>
    </w:p>
    <w:p w:rsidR="004771D9" w:rsidRPr="004771D9" w:rsidRDefault="004771D9" w:rsidP="004771D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 xml:space="preserve">INSCRIPTION EN </w:t>
      </w:r>
      <w:r w:rsidRPr="007149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MASTER</w:t>
      </w:r>
      <w:r w:rsidRPr="007149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1</w:t>
      </w:r>
    </w:p>
    <w:p w:rsidR="00714968" w:rsidRPr="004771D9" w:rsidRDefault="004771D9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4771D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- </w:t>
      </w:r>
      <w:r w:rsidR="00714968" w:rsidRPr="004771D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Inscription de la totalité de la promotion L3 sortante </w:t>
      </w:r>
    </w:p>
    <w:p w:rsidR="004771D9" w:rsidRPr="004771D9" w:rsidRDefault="004771D9" w:rsidP="004771D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4771D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- 20% de places pédagogiques au Maximum reservées aux autres catégories de diplômés (Diplômés des années antécédentes  de l’établissement et des autres établissements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4771D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-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4771D9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Cas des établissements Conventionnés).</w:t>
      </w:r>
    </w:p>
    <w:p w:rsidR="004771D9" w:rsidRPr="004771D9" w:rsidRDefault="004771D9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 w:rsidRPr="004771D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Dossier en M1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L’original du relevé de note du Bac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Photo d'identité récente 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L’original du Diplôme licence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Copie de l’annexe au diplôme licence (</w:t>
      </w:r>
      <w:r w:rsidRPr="00714968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  <w:lang w:eastAsia="fr-FR"/>
        </w:rPr>
        <w:t>Diplômés du système LMD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).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 </w:t>
      </w:r>
      <w:hyperlink r:id="rId6" w:tgtFrame="_blank" w:history="1">
        <w:r w:rsidRPr="00714968">
          <w:rPr>
            <w:rFonts w:asciiTheme="majorBidi" w:eastAsia="Times New Roman" w:hAnsiTheme="majorBidi" w:cstheme="majorBidi"/>
            <w:sz w:val="28"/>
            <w:szCs w:val="28"/>
            <w:bdr w:val="none" w:sz="0" w:space="0" w:color="auto" w:frame="1"/>
            <w:lang w:eastAsia="fr-FR"/>
          </w:rPr>
          <w:t>Autorisation de l’employeur</w:t>
        </w:r>
        <w:r w:rsidRPr="00714968">
          <w:rPr>
            <w:rFonts w:asciiTheme="majorBidi" w:eastAsia="Times New Roman" w:hAnsiTheme="majorBidi" w:cstheme="majorBidi"/>
            <w:color w:val="006699"/>
            <w:sz w:val="28"/>
            <w:szCs w:val="28"/>
            <w:bdr w:val="none" w:sz="0" w:space="0" w:color="auto" w:frame="1"/>
            <w:lang w:eastAsia="fr-FR"/>
          </w:rPr>
          <w:t> </w:t>
        </w:r>
      </w:hyperlink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ou non affiliation à la CNAS (pour les candidats diplômés avant 2020).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Copies des relevés de notes de toutes les années effectués à l’université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pour les étudiants issus des autres établissements.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L’attestation de bonne conduite pour les étudiants issus des autres établissements.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L’attestation de non inscription en master pour les étudiants issus des autres établissements.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fr-FR"/>
        </w:rPr>
        <w:t>- Reçu de payement des frais d’inscription (200Da).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lang w:eastAsia="fr-FR"/>
        </w:rPr>
      </w:pPr>
      <w:r w:rsidRPr="0071496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lang w:eastAsia="fr-FR"/>
        </w:rPr>
        <w:t xml:space="preserve">NB : 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-Les </w:t>
      </w:r>
      <w:r w:rsidRPr="0071496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fr-FR"/>
        </w:rPr>
        <w:t>PV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de sélections doivent être visés par le VRG avant l'inscription finale 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-Toute modification d'une spécialité à une autre doit être visée par le VRG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-La réception des dossiers au niveau de la scolarité sera selon un calendrier</w:t>
      </w:r>
    </w:p>
    <w:p w:rsidR="00714968" w:rsidRPr="00714968" w:rsidRDefault="00714968" w:rsidP="007149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-Tous dossier incomplet sera </w:t>
      </w:r>
      <w:r w:rsidR="004771D9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refusé</w:t>
      </w:r>
      <w:r w:rsidRPr="0071496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.</w:t>
      </w:r>
      <w:bookmarkStart w:id="0" w:name="_GoBack"/>
      <w:bookmarkEnd w:id="0"/>
    </w:p>
    <w:p w:rsidR="00714968" w:rsidRDefault="00714968"/>
    <w:p w:rsidR="00B04791" w:rsidRPr="00B04791" w:rsidRDefault="00B04791" w:rsidP="00B04791">
      <w:pPr>
        <w:jc w:val="center"/>
        <w:rPr>
          <w:b/>
          <w:bCs/>
        </w:rPr>
      </w:pPr>
      <w:r w:rsidRPr="00B04791">
        <w:rPr>
          <w:b/>
          <w:bCs/>
        </w:rPr>
        <w:t>Date de clôture des Inscriptions le 30/11/2020</w:t>
      </w:r>
    </w:p>
    <w:sectPr w:rsidR="00B04791" w:rsidRPr="00B04791" w:rsidSect="00B0479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968"/>
    <w:rsid w:val="00212B25"/>
    <w:rsid w:val="004771D9"/>
    <w:rsid w:val="00714968"/>
    <w:rsid w:val="008365C5"/>
    <w:rsid w:val="00B04791"/>
    <w:rsid w:val="00B34F46"/>
    <w:rsid w:val="00D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bejaia.dz/formation/images/documents/u8/Autorisation%20Employeur%20Inscrip%20%202019.pdf" TargetMode="External"/><Relationship Id="rId5" Type="http://schemas.openxmlformats.org/officeDocument/2006/relationships/hyperlink" Target="http://www.univ-bejaia.dz/formation/images/documents/u8/Autorisation%20Employeur%20Inscrip%20%202019.pdf" TargetMode="External"/><Relationship Id="rId4" Type="http://schemas.openxmlformats.org/officeDocument/2006/relationships/hyperlink" Target="http://www.univ-bejaia.dz/formation/inscriptions/inscription-en-licence-l3-titulaire-d-un-deu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2020-11-23T16:40:00Z</dcterms:created>
  <dcterms:modified xsi:type="dcterms:W3CDTF">2020-11-23T17:03:00Z</dcterms:modified>
</cp:coreProperties>
</file>